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66C9" w14:textId="57CD2288" w:rsidR="002148E2" w:rsidRDefault="002148E2" w:rsidP="00653204">
      <w:pPr>
        <w:spacing w:after="0" w:line="240" w:lineRule="auto"/>
        <w:jc w:val="center"/>
        <w:rPr>
          <w:b/>
        </w:rPr>
      </w:pPr>
      <w:r>
        <w:rPr>
          <w:b/>
        </w:rPr>
        <w:t>Предложени</w:t>
      </w:r>
      <w:r w:rsidR="003829D8">
        <w:rPr>
          <w:b/>
        </w:rPr>
        <w:t>е</w:t>
      </w:r>
      <w:r>
        <w:rPr>
          <w:b/>
        </w:rPr>
        <w:t xml:space="preserve"> на Управителния съвет на ГБИТК</w:t>
      </w:r>
    </w:p>
    <w:p w14:paraId="39B41D1D" w14:textId="77777777" w:rsidR="002C601E" w:rsidRPr="00C23E1F" w:rsidRDefault="002148E2" w:rsidP="002148E2">
      <w:pPr>
        <w:spacing w:after="0" w:line="240" w:lineRule="auto"/>
        <w:jc w:val="center"/>
        <w:rPr>
          <w:b/>
        </w:rPr>
      </w:pPr>
      <w:r>
        <w:rPr>
          <w:b/>
        </w:rPr>
        <w:t xml:space="preserve">за изменение на Устава на ГБИТК </w:t>
      </w:r>
      <w:r w:rsidR="00653204" w:rsidRPr="002148E2">
        <w:rPr>
          <w:b/>
        </w:rPr>
        <w:t xml:space="preserve"> </w:t>
      </w:r>
    </w:p>
    <w:p w14:paraId="4DCDB12F" w14:textId="77777777" w:rsidR="00653204" w:rsidRPr="00C23E1F" w:rsidRDefault="00653204" w:rsidP="00653204">
      <w:pPr>
        <w:spacing w:after="0" w:line="240" w:lineRule="auto"/>
        <w:jc w:val="center"/>
      </w:pPr>
    </w:p>
    <w:p w14:paraId="66EA4A1E" w14:textId="77777777" w:rsidR="00653204" w:rsidRDefault="00653204" w:rsidP="00653204">
      <w:pPr>
        <w:spacing w:after="0" w:line="240" w:lineRule="auto"/>
        <w:jc w:val="both"/>
      </w:pPr>
    </w:p>
    <w:p w14:paraId="452A48E6" w14:textId="77777777" w:rsidR="00650B1F" w:rsidRPr="00650B1F" w:rsidRDefault="00650B1F" w:rsidP="00653204">
      <w:pPr>
        <w:spacing w:after="0" w:line="240" w:lineRule="auto"/>
        <w:jc w:val="both"/>
      </w:pPr>
    </w:p>
    <w:p w14:paraId="023B7DE5" w14:textId="77777777" w:rsidR="00650B1F" w:rsidRPr="00A523C1" w:rsidRDefault="00650B1F" w:rsidP="00650B1F">
      <w:pPr>
        <w:spacing w:after="0" w:line="240" w:lineRule="auto"/>
        <w:ind w:firstLine="708"/>
        <w:jc w:val="both"/>
      </w:pPr>
      <w:r w:rsidRPr="00A523C1">
        <w:t xml:space="preserve">Уважаеми членове на </w:t>
      </w:r>
      <w:r w:rsidR="007E3ECF" w:rsidRPr="00A523C1">
        <w:t>Камарата</w:t>
      </w:r>
      <w:r w:rsidRPr="00A523C1">
        <w:t>,</w:t>
      </w:r>
    </w:p>
    <w:p w14:paraId="3F59619B" w14:textId="77777777" w:rsidR="00650B1F" w:rsidRPr="00A523C1" w:rsidRDefault="00650B1F" w:rsidP="00653204">
      <w:pPr>
        <w:spacing w:after="0" w:line="240" w:lineRule="auto"/>
        <w:jc w:val="both"/>
      </w:pPr>
    </w:p>
    <w:p w14:paraId="41FCE2A4" w14:textId="0EA4FE9B" w:rsidR="00502E99" w:rsidRDefault="00650B1F" w:rsidP="00650B1F">
      <w:pPr>
        <w:spacing w:after="0" w:line="240" w:lineRule="auto"/>
        <w:ind w:firstLine="708"/>
        <w:jc w:val="both"/>
      </w:pPr>
      <w:r w:rsidRPr="00A523C1">
        <w:t xml:space="preserve">Във връзка с </w:t>
      </w:r>
      <w:r w:rsidR="00A523C1" w:rsidRPr="00A523C1">
        <w:t>и</w:t>
      </w:r>
      <w:r w:rsidR="000A2BD6" w:rsidRPr="00A523C1">
        <w:t xml:space="preserve">збухването на епидемията от </w:t>
      </w:r>
      <w:bookmarkStart w:id="0" w:name="_Hlk43388426"/>
      <w:r w:rsidR="000A2BD6" w:rsidRPr="00A523C1">
        <w:t xml:space="preserve">COVID-19 </w:t>
      </w:r>
      <w:bookmarkEnd w:id="0"/>
      <w:r w:rsidR="000A2BD6" w:rsidRPr="00A523C1">
        <w:t xml:space="preserve">стана актуален въпросът относно </w:t>
      </w:r>
      <w:r w:rsidR="00A523C1">
        <w:t xml:space="preserve">възможностите за провеждане </w:t>
      </w:r>
      <w:r w:rsidR="008F44B2">
        <w:t xml:space="preserve">от разстояние (чрез конферентна връзка) </w:t>
      </w:r>
      <w:r w:rsidR="00A523C1">
        <w:t xml:space="preserve">на </w:t>
      </w:r>
      <w:r w:rsidR="0053489D">
        <w:t>събрания</w:t>
      </w:r>
      <w:r w:rsidR="008D770D">
        <w:t>/</w:t>
      </w:r>
      <w:r w:rsidR="0053489D">
        <w:t xml:space="preserve">заседания </w:t>
      </w:r>
      <w:r w:rsidR="002379A0">
        <w:t>в</w:t>
      </w:r>
      <w:r w:rsidR="0053489D">
        <w:t xml:space="preserve"> </w:t>
      </w:r>
      <w:r w:rsidR="002379A0">
        <w:t>организациите с многочислени колективни органи</w:t>
      </w:r>
      <w:r w:rsidR="0053489D">
        <w:t xml:space="preserve">. </w:t>
      </w:r>
      <w:r w:rsidR="00DA7302">
        <w:t xml:space="preserve">При </w:t>
      </w:r>
      <w:r w:rsidR="00DA7302" w:rsidRPr="00A523C1">
        <w:t>продължаващото разпространение на вируса</w:t>
      </w:r>
      <w:r w:rsidR="00DA7302">
        <w:t xml:space="preserve"> и неясната и нестабилна епидемиологична обстановка </w:t>
      </w:r>
      <w:r w:rsidR="000A1D6A">
        <w:t xml:space="preserve">този въпрос изглежда </w:t>
      </w:r>
      <w:r w:rsidR="0053774C">
        <w:t xml:space="preserve">ще продължи да </w:t>
      </w:r>
      <w:r w:rsidR="005379C6">
        <w:t>бъде актуален</w:t>
      </w:r>
      <w:r w:rsidR="00976A49">
        <w:t xml:space="preserve"> и в бъдеще</w:t>
      </w:r>
      <w:r w:rsidR="005379C6">
        <w:t>.</w:t>
      </w:r>
      <w:r w:rsidR="00DA7302">
        <w:t xml:space="preserve"> </w:t>
      </w:r>
      <w:r w:rsidR="00502E99">
        <w:t>В зависимост от конкретн</w:t>
      </w:r>
      <w:r w:rsidR="00976A49">
        <w:t>ите</w:t>
      </w:r>
      <w:r w:rsidR="00502E99">
        <w:t xml:space="preserve"> епидемиологичн</w:t>
      </w:r>
      <w:r w:rsidR="00976A49">
        <w:t xml:space="preserve">и условия </w:t>
      </w:r>
      <w:r w:rsidR="00731314">
        <w:t xml:space="preserve">и/или наложените от компетентните органи мерки/забрани за ограничаване на разпространението на вируса, би могло да се </w:t>
      </w:r>
      <w:r w:rsidR="00DA7302">
        <w:t xml:space="preserve">окаже неподходящо или дори </w:t>
      </w:r>
      <w:r w:rsidR="005379C6">
        <w:t>неправомерно провеждането на присъствени събрания/заседания</w:t>
      </w:r>
      <w:r w:rsidR="009C3BCF">
        <w:t xml:space="preserve"> с участието на голям брой хора. </w:t>
      </w:r>
    </w:p>
    <w:p w14:paraId="5595C2FF" w14:textId="77777777" w:rsidR="009C3BCF" w:rsidRDefault="009C3BCF" w:rsidP="009C3BCF">
      <w:pPr>
        <w:spacing w:after="0" w:line="240" w:lineRule="auto"/>
        <w:ind w:firstLine="708"/>
        <w:jc w:val="both"/>
      </w:pPr>
    </w:p>
    <w:p w14:paraId="53BF92A1" w14:textId="746C2714" w:rsidR="003D08D8" w:rsidRDefault="00941AEE" w:rsidP="00981420">
      <w:pPr>
        <w:spacing w:after="0" w:line="240" w:lineRule="auto"/>
        <w:ind w:firstLine="708"/>
        <w:jc w:val="both"/>
      </w:pPr>
      <w:r>
        <w:t xml:space="preserve">Уставът </w:t>
      </w:r>
      <w:r w:rsidR="002379A0">
        <w:t xml:space="preserve">на </w:t>
      </w:r>
      <w:r w:rsidR="002379A0" w:rsidRPr="004D0D10">
        <w:t>ГБИТК</w:t>
      </w:r>
      <w:r w:rsidR="002379A0">
        <w:t xml:space="preserve"> </w:t>
      </w:r>
      <w:r>
        <w:t xml:space="preserve">в действащата редакция не предвижда </w:t>
      </w:r>
      <w:r w:rsidR="006E4F27">
        <w:t>възможност</w:t>
      </w:r>
      <w:r w:rsidR="00D74DD0">
        <w:t xml:space="preserve"> за провеждане на събрания/заседания на своите органи от </w:t>
      </w:r>
      <w:r w:rsidR="00D74DD0" w:rsidRPr="00571C06">
        <w:t>разстояние</w:t>
      </w:r>
      <w:r w:rsidR="001E1531" w:rsidRPr="00571C06">
        <w:t>, какъвто впрочем е и законовият режим</w:t>
      </w:r>
      <w:r w:rsidR="006E4F27" w:rsidRPr="00571C06">
        <w:t>.</w:t>
      </w:r>
      <w:r w:rsidR="006B5008" w:rsidRPr="00571C06">
        <w:t xml:space="preserve"> </w:t>
      </w:r>
      <w:r w:rsidR="006E4F27" w:rsidRPr="00571C06">
        <w:t xml:space="preserve"> </w:t>
      </w:r>
      <w:r w:rsidR="0081167F" w:rsidRPr="00571C06">
        <w:t>При това положение</w:t>
      </w:r>
      <w:r w:rsidR="00A546A5" w:rsidRPr="00571C06">
        <w:t xml:space="preserve"> евентуално </w:t>
      </w:r>
      <w:r w:rsidR="003D08D8" w:rsidRPr="00571C06">
        <w:t xml:space="preserve">бъдещо </w:t>
      </w:r>
      <w:r w:rsidR="00A546A5" w:rsidRPr="00571C06">
        <w:t>влошаване на епидемиологичната обстановка и невъзможност за органите на ГБИТК да прове</w:t>
      </w:r>
      <w:r w:rsidR="002C4321" w:rsidRPr="00571C06">
        <w:t>ж</w:t>
      </w:r>
      <w:r w:rsidR="00A546A5" w:rsidRPr="00571C06">
        <w:t>дат</w:t>
      </w:r>
      <w:r w:rsidR="00A546A5">
        <w:t xml:space="preserve"> присъствени събрания/заседания</w:t>
      </w:r>
      <w:r w:rsidR="0081167F">
        <w:t xml:space="preserve"> би могло да блокира</w:t>
      </w:r>
      <w:r w:rsidR="00A546A5">
        <w:t xml:space="preserve"> дейността на ГБИТК</w:t>
      </w:r>
      <w:r w:rsidR="00981420">
        <w:t>.</w:t>
      </w:r>
      <w:r w:rsidR="00FE313D">
        <w:t xml:space="preserve"> </w:t>
      </w:r>
      <w:r w:rsidR="00104A0E">
        <w:t>Тези са причините</w:t>
      </w:r>
      <w:r w:rsidR="00FE313D">
        <w:t xml:space="preserve"> </w:t>
      </w:r>
      <w:r w:rsidR="003D08D8">
        <w:t xml:space="preserve">тази година </w:t>
      </w:r>
      <w:r w:rsidR="00A51889">
        <w:t xml:space="preserve">редовното Общо събрание на ГБИТК (което обичайно се провежда през м. юни) </w:t>
      </w:r>
      <w:r w:rsidR="00104A0E">
        <w:t>да бъде</w:t>
      </w:r>
      <w:r w:rsidR="003D08D8">
        <w:t xml:space="preserve"> </w:t>
      </w:r>
      <w:r w:rsidR="00884B34">
        <w:t xml:space="preserve">отложено </w:t>
      </w:r>
      <w:r w:rsidR="003D08D8">
        <w:t>за м. септември.</w:t>
      </w:r>
      <w:r w:rsidR="008667CD">
        <w:t xml:space="preserve"> На това място си позволяваме да отбележим, че понастоящем членовете на ГБИТК </w:t>
      </w:r>
      <w:r w:rsidR="008667CD" w:rsidRPr="00050C0C">
        <w:t xml:space="preserve">наброяват над </w:t>
      </w:r>
      <w:r w:rsidR="002E4CFF" w:rsidRPr="00050C0C">
        <w:t>500</w:t>
      </w:r>
      <w:r w:rsidR="008667CD" w:rsidRPr="00050C0C">
        <w:t xml:space="preserve"> лица</w:t>
      </w:r>
      <w:r w:rsidR="002E4CFF">
        <w:t xml:space="preserve">, една немалка част от които чуждестранни лица, за които участието в събрание в присъствен формат </w:t>
      </w:r>
      <w:r w:rsidR="00CA2674">
        <w:t xml:space="preserve">би могло да се окаже </w:t>
      </w:r>
      <w:r w:rsidR="005074BF">
        <w:t xml:space="preserve">крайно затруднително или </w:t>
      </w:r>
      <w:r w:rsidR="00CA2674">
        <w:t xml:space="preserve">невъзможно </w:t>
      </w:r>
      <w:r w:rsidR="0010596A">
        <w:t>(напр. при</w:t>
      </w:r>
      <w:r w:rsidR="00CA2674">
        <w:t xml:space="preserve"> евентуални</w:t>
      </w:r>
      <w:r w:rsidR="002E4CFF">
        <w:t xml:space="preserve"> ограничения за пътуване</w:t>
      </w:r>
      <w:r w:rsidR="0010596A">
        <w:t>)</w:t>
      </w:r>
      <w:r w:rsidR="008667CD">
        <w:t xml:space="preserve">. </w:t>
      </w:r>
      <w:r w:rsidR="00104A0E">
        <w:t xml:space="preserve">В същото време съвременните технологии и средства за комуникация предоставят достатъчно възможности за „обединяването“ по едно и също време в едно и също виртуално пространство на голям брой хора, вкл. с възможност за тяхното идентифициране, проверка на кворума, обсъждане, гласуване, водене на протокол и т.н. </w:t>
      </w:r>
    </w:p>
    <w:p w14:paraId="12568203" w14:textId="77777777" w:rsidR="003D08D8" w:rsidRDefault="003D08D8" w:rsidP="00981420">
      <w:pPr>
        <w:spacing w:after="0" w:line="240" w:lineRule="auto"/>
        <w:ind w:firstLine="708"/>
        <w:jc w:val="both"/>
      </w:pPr>
    </w:p>
    <w:p w14:paraId="14B09785" w14:textId="66E9B93D" w:rsidR="00501605" w:rsidRPr="00651983" w:rsidRDefault="00CF6836" w:rsidP="00721582">
      <w:pPr>
        <w:spacing w:after="0" w:line="240" w:lineRule="auto"/>
        <w:ind w:firstLine="708"/>
        <w:jc w:val="both"/>
      </w:pPr>
      <w:r>
        <w:t xml:space="preserve">С оглед на това, </w:t>
      </w:r>
      <w:r w:rsidR="00981420">
        <w:t xml:space="preserve">за да се осигури достатъчна гъвкавост </w:t>
      </w:r>
      <w:r w:rsidR="002C6802">
        <w:t>за органите на ГБИТК</w:t>
      </w:r>
      <w:r w:rsidR="00215755">
        <w:t xml:space="preserve">, така че да </w:t>
      </w:r>
      <w:r w:rsidR="00D32D7C">
        <w:t xml:space="preserve">реагират </w:t>
      </w:r>
      <w:r w:rsidR="00E32397">
        <w:t xml:space="preserve">навременно и </w:t>
      </w:r>
      <w:r w:rsidR="00D32D7C">
        <w:t xml:space="preserve">адекватно </w:t>
      </w:r>
      <w:r w:rsidR="00E32397">
        <w:t>на</w:t>
      </w:r>
      <w:r w:rsidR="00D32D7C">
        <w:t xml:space="preserve"> бързо променящите се епидемиологични условия</w:t>
      </w:r>
      <w:r w:rsidR="00E32397">
        <w:t>, Управителният съвет</w:t>
      </w:r>
      <w:r w:rsidR="00B47200">
        <w:t xml:space="preserve"> </w:t>
      </w:r>
      <w:r w:rsidR="0003439E">
        <w:t xml:space="preserve">на ГБИТК </w:t>
      </w:r>
      <w:r>
        <w:t>намира за разумно</w:t>
      </w:r>
      <w:r w:rsidR="0003439E">
        <w:t xml:space="preserve"> </w:t>
      </w:r>
      <w:r w:rsidR="003076D8">
        <w:t xml:space="preserve">правилата относно провеждането на Общи събрания на ГБИТК и на заседания на Управителния съвет </w:t>
      </w:r>
      <w:r w:rsidR="00501605">
        <w:t xml:space="preserve">да бъдат съответно адаптирани и осъвременени. В тази връзка Управителният съвет предлага в Устава на ГБИТК да бъдат включени </w:t>
      </w:r>
      <w:r w:rsidR="00501605" w:rsidRPr="00651983">
        <w:t xml:space="preserve">текстове относно </w:t>
      </w:r>
      <w:r w:rsidR="002F2241" w:rsidRPr="00651983">
        <w:t xml:space="preserve">възможността за провеждане на Общи събрания на ГБИТК и на заседания на Управителния съвет чрез конферентна връзка. </w:t>
      </w:r>
    </w:p>
    <w:p w14:paraId="15CB00E3" w14:textId="77777777" w:rsidR="00501605" w:rsidRPr="00651983" w:rsidRDefault="00501605" w:rsidP="00721582">
      <w:pPr>
        <w:spacing w:after="0" w:line="240" w:lineRule="auto"/>
        <w:ind w:firstLine="708"/>
        <w:jc w:val="both"/>
      </w:pPr>
    </w:p>
    <w:p w14:paraId="68783C48" w14:textId="49B63C33" w:rsidR="00C23E1F" w:rsidRPr="00651983" w:rsidRDefault="00650B1F" w:rsidP="00651983">
      <w:pPr>
        <w:spacing w:after="0" w:line="240" w:lineRule="auto"/>
        <w:ind w:firstLine="633"/>
        <w:jc w:val="both"/>
      </w:pPr>
      <w:r w:rsidRPr="00651983">
        <w:t xml:space="preserve">Приложено ще намерите Устава на </w:t>
      </w:r>
      <w:r w:rsidR="0074343B" w:rsidRPr="00651983">
        <w:t>ГБИТК</w:t>
      </w:r>
      <w:r w:rsidRPr="00651983">
        <w:t xml:space="preserve"> с отразени предложения за изменение </w:t>
      </w:r>
      <w:r w:rsidR="00651983" w:rsidRPr="00651983">
        <w:t xml:space="preserve">и допълнение </w:t>
      </w:r>
      <w:r w:rsidRPr="00651983">
        <w:t xml:space="preserve">(промените са видими в цвят). </w:t>
      </w:r>
    </w:p>
    <w:p w14:paraId="67AD9695" w14:textId="77777777" w:rsidR="00C23E1F" w:rsidRPr="00651983" w:rsidRDefault="00C23E1F" w:rsidP="00650B1F">
      <w:pPr>
        <w:spacing w:after="0" w:line="240" w:lineRule="auto"/>
        <w:jc w:val="both"/>
      </w:pPr>
    </w:p>
    <w:p w14:paraId="0976B8B6" w14:textId="52DDA9CC" w:rsidR="00650B1F" w:rsidRPr="00651983" w:rsidRDefault="00650B1F" w:rsidP="0067281D">
      <w:pPr>
        <w:spacing w:after="0" w:line="240" w:lineRule="auto"/>
        <w:ind w:firstLine="633"/>
        <w:jc w:val="both"/>
      </w:pPr>
      <w:r w:rsidRPr="00651983">
        <w:t xml:space="preserve">Ще се радваме на Вашите коментари, предложения и бележки по </w:t>
      </w:r>
      <w:r w:rsidR="0067281D" w:rsidRPr="00651983">
        <w:t xml:space="preserve">направените от </w:t>
      </w:r>
      <w:r w:rsidRPr="00651983">
        <w:t>Управителния съвет</w:t>
      </w:r>
      <w:r w:rsidR="0067281D" w:rsidRPr="00651983">
        <w:t xml:space="preserve"> предложения</w:t>
      </w:r>
      <w:r w:rsidRPr="00651983">
        <w:t>.</w:t>
      </w:r>
      <w:r w:rsidR="006A1FF2" w:rsidRPr="00651983">
        <w:t xml:space="preserve"> Бихме помолили да ги изпратите до </w:t>
      </w:r>
      <w:r w:rsidR="00050C0C" w:rsidRPr="00050C0C">
        <w:t xml:space="preserve">31.08.2020 </w:t>
      </w:r>
      <w:r w:rsidR="00050C0C">
        <w:t>г.</w:t>
      </w:r>
      <w:r w:rsidR="006A1FF2" w:rsidRPr="00651983">
        <w:t xml:space="preserve">, за да бъдат предоставени за информация и на останалите членове на </w:t>
      </w:r>
      <w:r w:rsidR="007E3ECF" w:rsidRPr="00651983">
        <w:t>Камарата</w:t>
      </w:r>
      <w:r w:rsidR="006A1FF2" w:rsidRPr="00651983">
        <w:t>, както и за да бъде подготвено представянето им на Общото събрание.</w:t>
      </w:r>
    </w:p>
    <w:p w14:paraId="2A98C4C8" w14:textId="77777777" w:rsidR="00650B1F" w:rsidRPr="00651983" w:rsidRDefault="00650B1F" w:rsidP="00650B1F">
      <w:pPr>
        <w:spacing w:after="0" w:line="240" w:lineRule="auto"/>
        <w:jc w:val="both"/>
      </w:pPr>
    </w:p>
    <w:p w14:paraId="01AEC507" w14:textId="397C8261" w:rsidR="00650B1F" w:rsidRDefault="00650B1F" w:rsidP="00650B1F">
      <w:pPr>
        <w:spacing w:after="0" w:line="240" w:lineRule="auto"/>
        <w:jc w:val="both"/>
      </w:pPr>
    </w:p>
    <w:p w14:paraId="78A29E93" w14:textId="4C9E5D7E" w:rsidR="00050C0C" w:rsidRPr="00650B1F" w:rsidRDefault="00050C0C" w:rsidP="00650B1F">
      <w:pPr>
        <w:spacing w:after="0" w:line="240" w:lineRule="auto"/>
        <w:jc w:val="both"/>
        <w:rPr>
          <w:lang w:val="en-US"/>
        </w:rPr>
      </w:pPr>
      <w:r>
        <w:t>17.08.2020 г.</w:t>
      </w:r>
    </w:p>
    <w:sectPr w:rsidR="00050C0C" w:rsidRPr="00650B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3C203" w14:textId="77777777" w:rsidR="00027567" w:rsidRDefault="00027567" w:rsidP="008F43AA">
      <w:pPr>
        <w:spacing w:after="0" w:line="240" w:lineRule="auto"/>
      </w:pPr>
      <w:r>
        <w:separator/>
      </w:r>
    </w:p>
  </w:endnote>
  <w:endnote w:type="continuationSeparator" w:id="0">
    <w:p w14:paraId="2662E463" w14:textId="77777777" w:rsidR="00027567" w:rsidRDefault="00027567" w:rsidP="008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867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538A9" w14:textId="77777777" w:rsidR="005B409F" w:rsidRDefault="005B40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E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1B6CCF" w14:textId="77777777" w:rsidR="005B409F" w:rsidRDefault="005B4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A2393" w14:textId="77777777" w:rsidR="00027567" w:rsidRDefault="00027567" w:rsidP="008F43AA">
      <w:pPr>
        <w:spacing w:after="0" w:line="240" w:lineRule="auto"/>
      </w:pPr>
      <w:r>
        <w:separator/>
      </w:r>
    </w:p>
  </w:footnote>
  <w:footnote w:type="continuationSeparator" w:id="0">
    <w:p w14:paraId="7C35EA70" w14:textId="77777777" w:rsidR="00027567" w:rsidRDefault="00027567" w:rsidP="008F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48C8"/>
    <w:multiLevelType w:val="hybridMultilevel"/>
    <w:tmpl w:val="B81EE9DC"/>
    <w:lvl w:ilvl="0" w:tplc="04020019">
      <w:start w:val="1"/>
      <w:numFmt w:val="lowerLetter"/>
      <w:lvlText w:val="%1."/>
      <w:lvlJc w:val="left"/>
      <w:pPr>
        <w:ind w:left="1647" w:hanging="360"/>
      </w:p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6451B9E"/>
    <w:multiLevelType w:val="hybridMultilevel"/>
    <w:tmpl w:val="B63CD316"/>
    <w:lvl w:ilvl="0" w:tplc="DFC64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4C3CE8"/>
    <w:multiLevelType w:val="hybridMultilevel"/>
    <w:tmpl w:val="8932BA9E"/>
    <w:lvl w:ilvl="0" w:tplc="27F2C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157E5"/>
    <w:multiLevelType w:val="hybridMultilevel"/>
    <w:tmpl w:val="3A787460"/>
    <w:lvl w:ilvl="0" w:tplc="0280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3A10"/>
    <w:multiLevelType w:val="hybridMultilevel"/>
    <w:tmpl w:val="752A5AD0"/>
    <w:lvl w:ilvl="0" w:tplc="DFC64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2119A2"/>
    <w:multiLevelType w:val="hybridMultilevel"/>
    <w:tmpl w:val="0C101DC8"/>
    <w:lvl w:ilvl="0" w:tplc="27F2C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93BF3"/>
    <w:multiLevelType w:val="hybridMultilevel"/>
    <w:tmpl w:val="752A5AD0"/>
    <w:lvl w:ilvl="0" w:tplc="DFC64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876160"/>
    <w:multiLevelType w:val="hybridMultilevel"/>
    <w:tmpl w:val="B4048DFA"/>
    <w:lvl w:ilvl="0" w:tplc="27F2C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E1"/>
    <w:rsid w:val="00027567"/>
    <w:rsid w:val="0003439E"/>
    <w:rsid w:val="0004332C"/>
    <w:rsid w:val="00050C0C"/>
    <w:rsid w:val="00055E9B"/>
    <w:rsid w:val="000760F9"/>
    <w:rsid w:val="000A1D6A"/>
    <w:rsid w:val="000A2BD6"/>
    <w:rsid w:val="000F13E1"/>
    <w:rsid w:val="00104A0E"/>
    <w:rsid w:val="0010596A"/>
    <w:rsid w:val="001878BC"/>
    <w:rsid w:val="00187DF2"/>
    <w:rsid w:val="001C275B"/>
    <w:rsid w:val="001D08E1"/>
    <w:rsid w:val="001D3644"/>
    <w:rsid w:val="001E1531"/>
    <w:rsid w:val="002148E2"/>
    <w:rsid w:val="00215755"/>
    <w:rsid w:val="002379A0"/>
    <w:rsid w:val="00285395"/>
    <w:rsid w:val="002C4321"/>
    <w:rsid w:val="002C601E"/>
    <w:rsid w:val="002C6802"/>
    <w:rsid w:val="002D4AA2"/>
    <w:rsid w:val="002E06CE"/>
    <w:rsid w:val="002E4CFF"/>
    <w:rsid w:val="002F2241"/>
    <w:rsid w:val="0030073D"/>
    <w:rsid w:val="003076D8"/>
    <w:rsid w:val="003418DF"/>
    <w:rsid w:val="003829D8"/>
    <w:rsid w:val="003D08D8"/>
    <w:rsid w:val="003F029D"/>
    <w:rsid w:val="00417AC4"/>
    <w:rsid w:val="00422A1E"/>
    <w:rsid w:val="00494DAF"/>
    <w:rsid w:val="004B4DC0"/>
    <w:rsid w:val="004E4ADF"/>
    <w:rsid w:val="00501605"/>
    <w:rsid w:val="00502E99"/>
    <w:rsid w:val="005074BF"/>
    <w:rsid w:val="0053489D"/>
    <w:rsid w:val="0053774C"/>
    <w:rsid w:val="005379C6"/>
    <w:rsid w:val="005513A9"/>
    <w:rsid w:val="00560131"/>
    <w:rsid w:val="00571C06"/>
    <w:rsid w:val="005776B0"/>
    <w:rsid w:val="005832C2"/>
    <w:rsid w:val="005B409F"/>
    <w:rsid w:val="005B69FF"/>
    <w:rsid w:val="005C0435"/>
    <w:rsid w:val="005E5940"/>
    <w:rsid w:val="005E6FC4"/>
    <w:rsid w:val="005F71DC"/>
    <w:rsid w:val="0062452B"/>
    <w:rsid w:val="00631A8F"/>
    <w:rsid w:val="00650202"/>
    <w:rsid w:val="00650B1F"/>
    <w:rsid w:val="00651983"/>
    <w:rsid w:val="00653204"/>
    <w:rsid w:val="0066387C"/>
    <w:rsid w:val="0067281D"/>
    <w:rsid w:val="0067708A"/>
    <w:rsid w:val="006A1FF2"/>
    <w:rsid w:val="006B3D7C"/>
    <w:rsid w:val="006B5008"/>
    <w:rsid w:val="006C6024"/>
    <w:rsid w:val="006E46CF"/>
    <w:rsid w:val="006E4F27"/>
    <w:rsid w:val="0070450B"/>
    <w:rsid w:val="00721582"/>
    <w:rsid w:val="00727FD9"/>
    <w:rsid w:val="00730E0C"/>
    <w:rsid w:val="00731314"/>
    <w:rsid w:val="0074343B"/>
    <w:rsid w:val="007570A0"/>
    <w:rsid w:val="007C2A0E"/>
    <w:rsid w:val="007C7CCA"/>
    <w:rsid w:val="007E3ECF"/>
    <w:rsid w:val="007F7C63"/>
    <w:rsid w:val="00805049"/>
    <w:rsid w:val="0081167F"/>
    <w:rsid w:val="00833857"/>
    <w:rsid w:val="00834852"/>
    <w:rsid w:val="0084435C"/>
    <w:rsid w:val="00850654"/>
    <w:rsid w:val="008667CD"/>
    <w:rsid w:val="008720AD"/>
    <w:rsid w:val="00884B34"/>
    <w:rsid w:val="00885682"/>
    <w:rsid w:val="008D770D"/>
    <w:rsid w:val="008E4D36"/>
    <w:rsid w:val="008F427B"/>
    <w:rsid w:val="008F43AA"/>
    <w:rsid w:val="008F44B2"/>
    <w:rsid w:val="0091103A"/>
    <w:rsid w:val="00941AEE"/>
    <w:rsid w:val="00976A49"/>
    <w:rsid w:val="00981420"/>
    <w:rsid w:val="00993418"/>
    <w:rsid w:val="009A10D8"/>
    <w:rsid w:val="009C3BCF"/>
    <w:rsid w:val="009C3FFD"/>
    <w:rsid w:val="00A00337"/>
    <w:rsid w:val="00A51889"/>
    <w:rsid w:val="00A523C1"/>
    <w:rsid w:val="00A546A5"/>
    <w:rsid w:val="00A631BD"/>
    <w:rsid w:val="00A75E80"/>
    <w:rsid w:val="00AB1386"/>
    <w:rsid w:val="00AC5EC8"/>
    <w:rsid w:val="00AE5BE6"/>
    <w:rsid w:val="00B47200"/>
    <w:rsid w:val="00B53263"/>
    <w:rsid w:val="00B945B8"/>
    <w:rsid w:val="00BB67EE"/>
    <w:rsid w:val="00BC48C6"/>
    <w:rsid w:val="00BE466F"/>
    <w:rsid w:val="00C23E1F"/>
    <w:rsid w:val="00C82105"/>
    <w:rsid w:val="00C9726B"/>
    <w:rsid w:val="00CA2674"/>
    <w:rsid w:val="00CD4F92"/>
    <w:rsid w:val="00CF4464"/>
    <w:rsid w:val="00CF6836"/>
    <w:rsid w:val="00D13E27"/>
    <w:rsid w:val="00D32D7C"/>
    <w:rsid w:val="00D74DD0"/>
    <w:rsid w:val="00D801F7"/>
    <w:rsid w:val="00D9164A"/>
    <w:rsid w:val="00DA613B"/>
    <w:rsid w:val="00DA7302"/>
    <w:rsid w:val="00DD635F"/>
    <w:rsid w:val="00E11B7F"/>
    <w:rsid w:val="00E32397"/>
    <w:rsid w:val="00E84C88"/>
    <w:rsid w:val="00EB2AC0"/>
    <w:rsid w:val="00EE201A"/>
    <w:rsid w:val="00EE5730"/>
    <w:rsid w:val="00F03F84"/>
    <w:rsid w:val="00F43422"/>
    <w:rsid w:val="00F4363F"/>
    <w:rsid w:val="00F44497"/>
    <w:rsid w:val="00F46B55"/>
    <w:rsid w:val="00F9746F"/>
    <w:rsid w:val="00FD331A"/>
    <w:rsid w:val="00FD696A"/>
    <w:rsid w:val="00FD7CA9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F663"/>
  <w15:docId w15:val="{88B5F057-4FBF-4F8C-A0F5-82462D6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43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3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3AA"/>
    <w:rPr>
      <w:vertAlign w:val="superscript"/>
    </w:rPr>
  </w:style>
  <w:style w:type="table" w:styleId="TableGrid">
    <w:name w:val="Table Grid"/>
    <w:basedOn w:val="TableNormal"/>
    <w:rsid w:val="00FD7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9F"/>
  </w:style>
  <w:style w:type="paragraph" w:styleId="Footer">
    <w:name w:val="footer"/>
    <w:basedOn w:val="Normal"/>
    <w:link w:val="FooterChar"/>
    <w:uiPriority w:val="99"/>
    <w:unhideWhenUsed/>
    <w:rsid w:val="005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1EAA-2796-4AB3-BAA6-43E0CE46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Georgieva</dc:creator>
  <cp:lastModifiedBy>Tania Gerginova</cp:lastModifiedBy>
  <cp:revision>2</cp:revision>
  <dcterms:created xsi:type="dcterms:W3CDTF">2020-08-13T07:45:00Z</dcterms:created>
  <dcterms:modified xsi:type="dcterms:W3CDTF">2020-08-13T07:45:00Z</dcterms:modified>
</cp:coreProperties>
</file>